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4644"/>
        <w:gridCol w:w="5245"/>
      </w:tblGrid>
      <w:tr w:rsidR="000E349D" w:rsidTr="00840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D" w:rsidRDefault="000E349D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D" w:rsidRPr="000E349D" w:rsidRDefault="000E349D" w:rsidP="00840CF0">
            <w:pPr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 xml:space="preserve">Практикум художественного творчества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(модуль «художественная проектная деятельность»)</w:t>
            </w:r>
          </w:p>
        </w:tc>
      </w:tr>
      <w:tr w:rsidR="000E349D" w:rsidTr="00840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D" w:rsidRDefault="000E349D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D" w:rsidRDefault="000E349D" w:rsidP="00840CF0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6-05-0113-07 «Музыкальное образование»,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«Искусство (отечественная и мировая художественная культура</w:t>
            </w:r>
            <w:proofErr w:type="gramEnd"/>
          </w:p>
          <w:p w:rsidR="000E349D" w:rsidRDefault="000E349D" w:rsidP="00840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49D" w:rsidTr="00840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D" w:rsidRDefault="000E349D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D" w:rsidRDefault="000E349D" w:rsidP="00840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курс для очной (дневной) формы получения высшего образования;</w:t>
            </w:r>
          </w:p>
          <w:p w:rsidR="000E349D" w:rsidRDefault="000E349D" w:rsidP="00840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курс для заочной формы получения высшего образования.</w:t>
            </w:r>
          </w:p>
          <w:p w:rsidR="000E349D" w:rsidRDefault="000E349D" w:rsidP="00840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49D" w:rsidTr="00840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D" w:rsidRDefault="000E349D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D" w:rsidRDefault="000E349D" w:rsidP="00840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и 2 семестры для очной (дневной) формы получения высшего образования;</w:t>
            </w:r>
          </w:p>
          <w:p w:rsidR="000E349D" w:rsidRDefault="000E349D" w:rsidP="00840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и 2 семестры для заочной формы получения высшего образования.</w:t>
            </w:r>
          </w:p>
          <w:p w:rsidR="000E349D" w:rsidRDefault="000E349D" w:rsidP="00840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49D" w:rsidTr="00840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D" w:rsidRDefault="000E349D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D" w:rsidRDefault="000E349D" w:rsidP="00840CF0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Всего отведено часов: </w:t>
            </w:r>
          </w:p>
          <w:p w:rsidR="000E349D" w:rsidRDefault="000E349D" w:rsidP="00840CF0">
            <w:pPr>
              <w:ind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   – на очной (дневной) форме получения высшего образования всего 208 часов, из них аудиторных 82 часа, в том числе 82 часа практических занятий и 126 часов на самостоятельную работу студентов; </w:t>
            </w:r>
          </w:p>
          <w:p w:rsidR="000E349D" w:rsidRDefault="000E349D" w:rsidP="00840CF0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   – на заочной форме получения высшего образования отведено всего 208 часов, из них аудиторных 22 часа, в том числе 22 часа практических занятий и 186 часов на самостоятельную работу студентов; </w:t>
            </w:r>
          </w:p>
          <w:p w:rsidR="000E349D" w:rsidRDefault="000E349D" w:rsidP="00840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49D" w:rsidTr="00840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D" w:rsidRDefault="000E349D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D" w:rsidRDefault="000E349D" w:rsidP="00840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зачетных единиц</w:t>
            </w:r>
          </w:p>
          <w:p w:rsidR="000E349D" w:rsidRDefault="000E349D" w:rsidP="00840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49D" w:rsidTr="00840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D" w:rsidRDefault="000E349D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D" w:rsidRDefault="000E349D" w:rsidP="00840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Зарубежная музыка.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Хороведение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E349D" w:rsidRDefault="000E349D" w:rsidP="00840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49D" w:rsidTr="00840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D" w:rsidRDefault="000E349D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D" w:rsidRDefault="000E349D" w:rsidP="00840CF0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В основу дисциплины положено обучение, основанное на развитии интереса и творческих возможностей студентов. Все объекты труда подбираются с таким расчетом, чтобы они были максимально познавательными с точки зрения обучения, имели эстетическую привлекательность и давали представление о художественных видах, техниках и материалах изобразительного, декоративно-прикладного искусства, дизайна.</w:t>
            </w:r>
            <w:r>
              <w:rPr>
                <w:rFonts w:ascii="Times New Roman" w:eastAsia="Arial" w:hAnsi="Times New Roman" w:cs="Times New Roman"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Практикум художественного творчества направлен на создание образовательной ситуации, в которой будет учтена направленность творческого развития студентов, связанная с формированием у них художественного вкуса, чувства декоративности, мастерства в работе с художественными материалами. </w:t>
            </w:r>
          </w:p>
          <w:p w:rsidR="000E349D" w:rsidRDefault="000E349D" w:rsidP="00840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49D" w:rsidTr="00840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D" w:rsidRDefault="000E349D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D" w:rsidRDefault="000E349D" w:rsidP="00840CF0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0"/>
                <w:szCs w:val="20"/>
              </w:rPr>
              <w:t>В результате изучения учебной дисциплины студент должен</w:t>
            </w: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62626"/>
                <w:sz w:val="20"/>
                <w:szCs w:val="20"/>
              </w:rPr>
              <w:t>знать:</w:t>
            </w: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</w:t>
            </w:r>
          </w:p>
          <w:p w:rsidR="000E349D" w:rsidRDefault="000E349D" w:rsidP="00840CF0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– теорию и технологии обучения, воспитания и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духовнонравственного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развития личности, сопровождения субъектов педагогического процесса; </w:t>
            </w:r>
          </w:p>
          <w:p w:rsidR="000E349D" w:rsidRDefault="000E349D" w:rsidP="00840CF0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– современные методики и технологии педагогического сопровождения социализации и профессионального самоопределения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; </w:t>
            </w:r>
          </w:p>
          <w:p w:rsidR="000E349D" w:rsidRDefault="000E349D" w:rsidP="00840CF0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– сущность и структуру методики взаимодействия педагога с различными субъектами педагогического процесса; </w:t>
            </w:r>
          </w:p>
          <w:p w:rsidR="000E349D" w:rsidRDefault="000E349D" w:rsidP="00840CF0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– сущность общих методических положений по организации художественно-творческой деятельности работы с детьми на уроках «Искусство (отечественная и мировая художественная культура)»; </w:t>
            </w:r>
          </w:p>
          <w:p w:rsidR="000E349D" w:rsidRDefault="000E349D" w:rsidP="00840CF0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– принципы организации всех этапов учебно-</w:t>
            </w: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 xml:space="preserve">исследовательской художественно-педагогической деятельности. </w:t>
            </w:r>
          </w:p>
          <w:p w:rsidR="000E349D" w:rsidRDefault="000E349D" w:rsidP="00840CF0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В результате изучения учебной дисциплины студент должен </w:t>
            </w:r>
            <w:r>
              <w:rPr>
                <w:rFonts w:ascii="Times New Roman" w:hAnsi="Times New Roman" w:cs="Times New Roman"/>
                <w:b/>
                <w:color w:val="262626"/>
                <w:sz w:val="20"/>
                <w:szCs w:val="20"/>
              </w:rPr>
              <w:t>уметь:</w:t>
            </w: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 </w:t>
            </w:r>
          </w:p>
          <w:p w:rsidR="000E349D" w:rsidRDefault="000E349D" w:rsidP="00840CF0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– проектировать учебно-воспитательный процесс с использованием современных технологий, соответствующих общим и специфическим закономерностям и особенностям возрастного развития личности; </w:t>
            </w:r>
          </w:p>
          <w:p w:rsidR="000E349D" w:rsidRDefault="000E349D" w:rsidP="00840CF0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– системно и самостоятельно анализировать, выбирать и использовать современные методы и технологии обучения и диагностики; </w:t>
            </w:r>
          </w:p>
          <w:p w:rsidR="000E349D" w:rsidRDefault="000E349D" w:rsidP="00840CF0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– анализировать и отбирать современные направления и методики организации художественно-творческой среды для обеспечения качества учебно-воспитательного процесса. </w:t>
            </w:r>
          </w:p>
          <w:p w:rsidR="000E349D" w:rsidRDefault="000E349D" w:rsidP="00840CF0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В результате изучения учебной дисциплины студент должен </w:t>
            </w:r>
            <w:r>
              <w:rPr>
                <w:rFonts w:ascii="Times New Roman" w:hAnsi="Times New Roman" w:cs="Times New Roman"/>
                <w:b/>
                <w:color w:val="262626"/>
                <w:sz w:val="20"/>
                <w:szCs w:val="20"/>
              </w:rPr>
              <w:t>владеть:</w:t>
            </w: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</w:t>
            </w:r>
          </w:p>
          <w:p w:rsidR="000E349D" w:rsidRDefault="000E349D" w:rsidP="00840CF0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– способами проектной и инновационной деятельности в образовании навыками самостоятельной работы в области применения современных методов и технологий обучения и диагностики; </w:t>
            </w:r>
          </w:p>
          <w:p w:rsidR="000E349D" w:rsidRDefault="000E349D" w:rsidP="00840CF0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– способами совершенствования профессиональных знаний и умений в процессе решения исследовательских задач; </w:t>
            </w:r>
          </w:p>
          <w:p w:rsidR="000E349D" w:rsidRDefault="000E349D" w:rsidP="00840CF0">
            <w:pPr>
              <w:ind w:left="-15" w:right="11"/>
              <w:rPr>
                <w:rFonts w:ascii="Times New Roman" w:eastAsia="Tahoma" w:hAnsi="Times New Roman" w:cs="Times New Roman"/>
                <w:color w:val="262626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– навыками самостоятельного осуществления различных видов учебно-исследовательской художественно-педагогической деятельности.</w:t>
            </w:r>
            <w:r>
              <w:rPr>
                <w:rFonts w:ascii="Times New Roman" w:eastAsia="Tahoma" w:hAnsi="Times New Roman" w:cs="Times New Roman"/>
                <w:color w:val="262626"/>
                <w:sz w:val="20"/>
                <w:szCs w:val="20"/>
              </w:rPr>
              <w:t xml:space="preserve"> </w:t>
            </w:r>
          </w:p>
          <w:p w:rsidR="000E349D" w:rsidRDefault="000E349D" w:rsidP="00840CF0">
            <w:pPr>
              <w:ind w:left="-15" w:right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49D" w:rsidTr="00840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D" w:rsidRDefault="000E349D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9D" w:rsidRDefault="000E349D" w:rsidP="00840CF0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СК-6 Формирование интерес и уважительное отношение к мировому художественному наследию на основе применения знаний об истории отечественной культуры и искусства, их роли в развитии общества.</w:t>
            </w:r>
          </w:p>
          <w:p w:rsidR="000E349D" w:rsidRDefault="000E349D" w:rsidP="00840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49D" w:rsidTr="00840C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D" w:rsidRDefault="000E349D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9D" w:rsidRDefault="000E349D" w:rsidP="00840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 проводится в соответствии с учебным планом специальности в форме зачета (1 и 2 семестры).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49D"/>
    <w:rsid w:val="000E349D"/>
    <w:rsid w:val="00483EF1"/>
    <w:rsid w:val="00685DDA"/>
    <w:rsid w:val="00EF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3405</Characters>
  <Application>Microsoft Office Word</Application>
  <DocSecurity>0</DocSecurity>
  <Lines>28</Lines>
  <Paragraphs>7</Paragraphs>
  <ScaleCrop>false</ScaleCrop>
  <Company>Krokoz™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2026-02-04T11:22:00Z</dcterms:created>
  <dcterms:modified xsi:type="dcterms:W3CDTF">2026-02-04T11:22:00Z</dcterms:modified>
</cp:coreProperties>
</file>